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403" w:rsidRPr="00F0093A" w:rsidRDefault="00495403" w:rsidP="00495403">
      <w:pPr>
        <w:spacing w:after="0" w:line="240" w:lineRule="auto"/>
        <w:jc w:val="center"/>
        <w:rPr>
          <w:rFonts w:ascii="Times New Roman" w:hAnsi="Times New Roman" w:cs="Times New Roman"/>
          <w:b/>
          <w:bCs/>
          <w:sz w:val="32"/>
          <w:szCs w:val="32"/>
          <w:lang w:val="en-US"/>
        </w:rPr>
      </w:pPr>
      <w:r w:rsidRPr="00F0093A">
        <w:rPr>
          <w:rFonts w:ascii="Times New Roman" w:hAnsi="Times New Roman" w:cs="Times New Roman"/>
          <w:b/>
          <w:bCs/>
          <w:sz w:val="32"/>
          <w:szCs w:val="32"/>
          <w:lang w:val="en-US"/>
        </w:rPr>
        <w:t>«</w:t>
      </w:r>
      <w:proofErr w:type="spellStart"/>
      <w:r w:rsidRPr="00F0093A">
        <w:rPr>
          <w:rFonts w:ascii="Times New Roman" w:hAnsi="Times New Roman" w:cs="Times New Roman"/>
          <w:b/>
          <w:bCs/>
          <w:sz w:val="32"/>
          <w:szCs w:val="32"/>
          <w:lang w:val="en-US"/>
        </w:rPr>
        <w:t>Polat</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gurnawlary</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atly</w:t>
      </w:r>
      <w:proofErr w:type="spellEnd"/>
      <w:r w:rsidRPr="00F0093A">
        <w:rPr>
          <w:rFonts w:ascii="Times New Roman" w:hAnsi="Times New Roman" w:cs="Times New Roman"/>
          <w:b/>
          <w:bCs/>
          <w:sz w:val="32"/>
          <w:szCs w:val="32"/>
          <w:lang w:val="en-US"/>
        </w:rPr>
        <w:t xml:space="preserve"> </w:t>
      </w:r>
    </w:p>
    <w:p w:rsidR="00495403" w:rsidRPr="00F0093A" w:rsidRDefault="00495403" w:rsidP="00495403">
      <w:pPr>
        <w:spacing w:after="0" w:line="240" w:lineRule="auto"/>
        <w:jc w:val="center"/>
        <w:rPr>
          <w:rFonts w:ascii="Times New Roman" w:hAnsi="Times New Roman" w:cs="Times New Roman"/>
          <w:b/>
          <w:bCs/>
          <w:sz w:val="32"/>
          <w:szCs w:val="32"/>
          <w:lang w:val="en-US"/>
        </w:rPr>
      </w:pPr>
      <w:r w:rsidRPr="00F0093A">
        <w:rPr>
          <w:rFonts w:ascii="Times New Roman" w:hAnsi="Times New Roman" w:cs="Times New Roman"/>
          <w:b/>
          <w:bCs/>
          <w:sz w:val="32"/>
          <w:szCs w:val="32"/>
          <w:lang w:val="en-US"/>
        </w:rPr>
        <w:t xml:space="preserve">TGK 2.03.12-2025 </w:t>
      </w:r>
      <w:proofErr w:type="spellStart"/>
      <w:r w:rsidRPr="00F0093A">
        <w:rPr>
          <w:rFonts w:ascii="Times New Roman" w:hAnsi="Times New Roman" w:cs="Times New Roman"/>
          <w:b/>
          <w:bCs/>
          <w:sz w:val="32"/>
          <w:szCs w:val="32"/>
          <w:lang w:val="en-US"/>
        </w:rPr>
        <w:t>belgili</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Türkmenistanyň</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gurluşyk</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kadalary</w:t>
      </w:r>
      <w:proofErr w:type="spellEnd"/>
    </w:p>
    <w:p w:rsidR="00495403" w:rsidRPr="00F0093A" w:rsidRDefault="00495403" w:rsidP="00495403">
      <w:pPr>
        <w:spacing w:after="0" w:line="240" w:lineRule="auto"/>
        <w:jc w:val="center"/>
        <w:rPr>
          <w:rFonts w:ascii="Times New Roman" w:hAnsi="Times New Roman" w:cs="Times New Roman"/>
          <w:b/>
          <w:bCs/>
          <w:sz w:val="32"/>
          <w:szCs w:val="32"/>
          <w:lang w:val="en-US"/>
        </w:rPr>
      </w:pPr>
    </w:p>
    <w:p w:rsidR="00495403" w:rsidRPr="00F0093A" w:rsidRDefault="00495403" w:rsidP="00495403">
      <w:pPr>
        <w:pStyle w:val="a3"/>
        <w:ind w:firstLine="567"/>
        <w:jc w:val="both"/>
        <w:rPr>
          <w:color w:val="000000" w:themeColor="text1"/>
          <w:sz w:val="32"/>
          <w:szCs w:val="32"/>
          <w:lang w:val="hr-HR"/>
        </w:rPr>
      </w:pPr>
      <w:r w:rsidRPr="00F0093A">
        <w:rPr>
          <w:color w:val="000000" w:themeColor="text1"/>
          <w:sz w:val="32"/>
          <w:szCs w:val="32"/>
          <w:lang w:val="hr-HR"/>
        </w:rPr>
        <w:t>«Polat gurnawlary» atly TGK 2.03.12-2025 belgili Türkmenistanyň gurluşyk kadalaryny tassyklamak hakynda Türkmenistanyň Gurluşyk we binagärlik ministriniň 2025-nji ýylyň 27-nji martynda çykaran 22-iş belgili buýrugy bilen tassyklanyp, 2025-nji ýylyň 30-njy aprelinde bellenen tertipde döwlet belligine alyndy.</w:t>
      </w:r>
    </w:p>
    <w:p w:rsidR="00495403" w:rsidRPr="00F0093A" w:rsidRDefault="00495403" w:rsidP="00495403">
      <w:pPr>
        <w:pStyle w:val="a3"/>
        <w:ind w:firstLine="567"/>
        <w:jc w:val="both"/>
        <w:rPr>
          <w:color w:val="000000" w:themeColor="text1"/>
          <w:sz w:val="32"/>
          <w:szCs w:val="32"/>
          <w:lang w:val="hr-HR"/>
        </w:rPr>
      </w:pPr>
      <w:r w:rsidRPr="00F0093A">
        <w:rPr>
          <w:color w:val="000000" w:themeColor="text1"/>
          <w:sz w:val="32"/>
          <w:szCs w:val="32"/>
          <w:lang w:val="hr-HR"/>
        </w:rPr>
        <w:t>Şu Kadalaryň düzgünleri pudaklaýyn tabynlygyna, guramaçylyk-hukuk we eýeçiliginiň görnüşlerine garamazdan gurluşyk işi bilen meşgullanýan ähli fiziki we ýuridik şahslar üçin hökmany bolup durýar we dürli maksatly binalaryň we desgalaryň polatdan taýýarlanan gurluşyk gurnawlary taslama edilende berjaý etmelidir. Bu kadalar köprüleriň, ulag tonelleriniň we ýerasty turbalaryň polat gurnawlarynyň taslanylmagyna degişli edilmeýär.</w:t>
      </w:r>
    </w:p>
    <w:p w:rsidR="00495403" w:rsidRPr="00F0093A" w:rsidRDefault="00495403" w:rsidP="00495403">
      <w:pPr>
        <w:spacing w:after="0" w:line="240" w:lineRule="auto"/>
        <w:jc w:val="center"/>
        <w:rPr>
          <w:rFonts w:ascii="Times New Roman" w:hAnsi="Times New Roman" w:cs="Times New Roman"/>
          <w:b/>
          <w:bCs/>
          <w:sz w:val="32"/>
          <w:szCs w:val="32"/>
          <w:lang w:val="hr-HR"/>
        </w:rPr>
      </w:pPr>
    </w:p>
    <w:p w:rsidR="00495403" w:rsidRPr="00F0093A" w:rsidRDefault="00495403" w:rsidP="00495403">
      <w:pPr>
        <w:spacing w:after="0" w:line="240" w:lineRule="auto"/>
        <w:jc w:val="center"/>
        <w:rPr>
          <w:rFonts w:ascii="Times New Roman" w:hAnsi="Times New Roman" w:cs="Times New Roman"/>
          <w:b/>
          <w:bCs/>
          <w:sz w:val="32"/>
          <w:szCs w:val="32"/>
        </w:rPr>
      </w:pPr>
      <w:r w:rsidRPr="00F0093A">
        <w:rPr>
          <w:rFonts w:ascii="Times New Roman" w:hAnsi="Times New Roman" w:cs="Times New Roman"/>
          <w:b/>
          <w:bCs/>
          <w:sz w:val="32"/>
          <w:szCs w:val="32"/>
        </w:rPr>
        <w:t>Строительные нормы Туркменистана</w:t>
      </w:r>
    </w:p>
    <w:p w:rsidR="00495403" w:rsidRPr="00F0093A" w:rsidRDefault="00495403" w:rsidP="00495403">
      <w:pPr>
        <w:spacing w:after="0" w:line="240" w:lineRule="auto"/>
        <w:jc w:val="center"/>
        <w:rPr>
          <w:rFonts w:ascii="Times New Roman" w:hAnsi="Times New Roman" w:cs="Times New Roman"/>
          <w:b/>
          <w:bCs/>
          <w:sz w:val="32"/>
          <w:szCs w:val="32"/>
        </w:rPr>
      </w:pPr>
      <w:r w:rsidRPr="00F0093A">
        <w:rPr>
          <w:rFonts w:ascii="Times New Roman" w:hAnsi="Times New Roman" w:cs="Times New Roman"/>
          <w:b/>
          <w:bCs/>
          <w:sz w:val="32"/>
          <w:szCs w:val="32"/>
        </w:rPr>
        <w:t>СНТ 2.03.12-2025</w:t>
      </w:r>
      <w:r w:rsidRPr="00F0093A">
        <w:rPr>
          <w:rFonts w:ascii="Times New Roman" w:hAnsi="Times New Roman" w:cs="Times New Roman"/>
          <w:b/>
          <w:bCs/>
          <w:sz w:val="32"/>
          <w:szCs w:val="32"/>
          <w:lang w:val="tk-TM"/>
        </w:rPr>
        <w:t xml:space="preserve"> </w:t>
      </w:r>
      <w:r w:rsidRPr="00F0093A">
        <w:rPr>
          <w:rFonts w:ascii="Times New Roman" w:hAnsi="Times New Roman" w:cs="Times New Roman"/>
          <w:b/>
          <w:bCs/>
          <w:sz w:val="32"/>
          <w:szCs w:val="32"/>
        </w:rPr>
        <w:t>«Стальные конструкции»</w:t>
      </w:r>
    </w:p>
    <w:p w:rsidR="00495403" w:rsidRPr="00F0093A" w:rsidRDefault="00495403" w:rsidP="00495403">
      <w:pPr>
        <w:pStyle w:val="a3"/>
        <w:ind w:firstLine="567"/>
        <w:jc w:val="both"/>
        <w:rPr>
          <w:color w:val="000000" w:themeColor="text1"/>
          <w:sz w:val="32"/>
          <w:szCs w:val="32"/>
          <w:lang w:val="tk-TM"/>
        </w:rPr>
      </w:pPr>
    </w:p>
    <w:p w:rsidR="00495403" w:rsidRPr="00F0093A" w:rsidRDefault="00495403" w:rsidP="00495403">
      <w:pPr>
        <w:pStyle w:val="a3"/>
        <w:ind w:firstLine="567"/>
        <w:jc w:val="both"/>
        <w:rPr>
          <w:color w:val="000000" w:themeColor="text1"/>
          <w:sz w:val="32"/>
          <w:szCs w:val="32"/>
          <w:lang w:val="tk-TM"/>
        </w:rPr>
      </w:pPr>
      <w:r w:rsidRPr="00F0093A">
        <w:rPr>
          <w:color w:val="000000" w:themeColor="text1"/>
          <w:sz w:val="32"/>
          <w:szCs w:val="32"/>
          <w:lang w:val="tk-TM"/>
        </w:rPr>
        <w:t>Утверждены приказом «Об утверждении строительных норм Туркменистана СНТ 2.03.12-2025 «Стальные конструкции» от 27 марта 2025 года за №22-iş и зарегистрированы в установленном порядке.</w:t>
      </w:r>
    </w:p>
    <w:p w:rsidR="00495403" w:rsidRPr="00F0093A" w:rsidRDefault="00495403" w:rsidP="00495403">
      <w:pPr>
        <w:pStyle w:val="a3"/>
        <w:ind w:firstLine="567"/>
        <w:jc w:val="both"/>
        <w:rPr>
          <w:color w:val="000000" w:themeColor="text1"/>
          <w:sz w:val="32"/>
          <w:szCs w:val="32"/>
          <w:lang w:val="tk-TM"/>
        </w:rPr>
      </w:pPr>
      <w:r w:rsidRPr="00F0093A">
        <w:rPr>
          <w:color w:val="000000" w:themeColor="text1"/>
          <w:sz w:val="32"/>
          <w:szCs w:val="32"/>
          <w:lang w:val="tk-TM"/>
        </w:rPr>
        <w:t>Настоящие Нормы являются обязательными для всех организаций, учреждений и предприятий, независимо от ведомственной принадлежности, организационно-правовых форм и собственности и должны соблюдаться при проектировании стальных строительных конструкций зданий и сооружений различного назначения.</w:t>
      </w:r>
    </w:p>
    <w:p w:rsidR="00495403" w:rsidRPr="00F0093A" w:rsidRDefault="00495403" w:rsidP="00495403">
      <w:pPr>
        <w:pStyle w:val="a3"/>
        <w:ind w:firstLine="567"/>
        <w:jc w:val="both"/>
        <w:rPr>
          <w:color w:val="000000" w:themeColor="text1"/>
          <w:sz w:val="32"/>
          <w:szCs w:val="32"/>
          <w:lang w:val="tk-TM"/>
        </w:rPr>
      </w:pPr>
      <w:r w:rsidRPr="00F0093A">
        <w:rPr>
          <w:color w:val="000000" w:themeColor="text1"/>
          <w:sz w:val="32"/>
          <w:szCs w:val="32"/>
          <w:lang w:val="tk-TM"/>
        </w:rPr>
        <w:t>Нормы не распространяются на проектирование стальных конструкций мостов, транспортных тоннелей и труб под насыпями.</w:t>
      </w:r>
    </w:p>
    <w:p w:rsidR="00495403" w:rsidRPr="00F0093A" w:rsidRDefault="00495403" w:rsidP="00495403">
      <w:pPr>
        <w:pStyle w:val="a3"/>
        <w:ind w:firstLine="567"/>
        <w:jc w:val="both"/>
        <w:rPr>
          <w:color w:val="000000" w:themeColor="text1"/>
          <w:sz w:val="32"/>
          <w:szCs w:val="32"/>
          <w:lang w:val="tk-TM"/>
        </w:rPr>
      </w:pPr>
    </w:p>
    <w:p w:rsidR="00D52C70" w:rsidRPr="00495403" w:rsidRDefault="00D52C70">
      <w:pPr>
        <w:rPr>
          <w:lang w:val="tk-TM"/>
        </w:rPr>
      </w:pPr>
      <w:bookmarkStart w:id="0" w:name="_GoBack"/>
      <w:bookmarkEnd w:id="0"/>
    </w:p>
    <w:sectPr w:rsidR="00D52C70" w:rsidRPr="004954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EA3"/>
    <w:rsid w:val="00495403"/>
    <w:rsid w:val="00D52C70"/>
    <w:rsid w:val="00D61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C5649-A14B-40B3-94BF-0B92810F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403"/>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540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1271</Characters>
  <Application>Microsoft Office Word</Application>
  <DocSecurity>0</DocSecurity>
  <Lines>10</Lines>
  <Paragraphs>2</Paragraphs>
  <ScaleCrop>false</ScaleCrop>
  <Company>SPecialiST RePack</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2026-08-10T05:32:00Z</dcterms:created>
  <dcterms:modified xsi:type="dcterms:W3CDTF">2026-08-10T05:34:00Z</dcterms:modified>
</cp:coreProperties>
</file>